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23A60" w:rsidRPr="00C23A60" w:rsidRDefault="00C23A60" w:rsidP="00C23A60">
      <w:pPr>
        <w:spacing w:after="540" w:line="270" w:lineRule="atLeast"/>
        <w:jc w:val="center"/>
        <w:textAlignment w:val="baseline"/>
        <w:outlineLvl w:val="0"/>
        <w:rPr>
          <w:rFonts w:ascii="Arial" w:eastAsia="Times New Roman" w:hAnsi="Arial" w:cs="Arial"/>
          <w:color w:val="707070"/>
          <w:kern w:val="36"/>
          <w:sz w:val="21"/>
          <w:szCs w:val="21"/>
          <w:lang w:eastAsia="ru-RU"/>
        </w:rPr>
      </w:pPr>
      <w:r w:rsidRPr="00C23A60">
        <w:rPr>
          <w:rFonts w:ascii="Arial" w:eastAsia="Times New Roman" w:hAnsi="Arial" w:cs="Arial"/>
          <w:color w:val="707070"/>
          <w:kern w:val="36"/>
          <w:sz w:val="21"/>
          <w:szCs w:val="21"/>
          <w:lang w:eastAsia="ru-RU"/>
        </w:rPr>
        <w:t>ПИСЬМО</w:t>
      </w:r>
      <w:r w:rsidRPr="00C23A60">
        <w:rPr>
          <w:rFonts w:ascii="Arial" w:eastAsia="Times New Roman" w:hAnsi="Arial" w:cs="Arial"/>
          <w:color w:val="707070"/>
          <w:kern w:val="36"/>
          <w:sz w:val="21"/>
          <w:szCs w:val="21"/>
          <w:lang w:eastAsia="ru-RU"/>
        </w:rPr>
        <w:br/>
        <w:t>МИНИСТЕРСТВА ОБРАЗОВАНИЯ И НАУКИ РОССИЙСКОЙ ФЕДЕРАЦИИ</w:t>
      </w:r>
      <w:r w:rsidRPr="00C23A60">
        <w:rPr>
          <w:rFonts w:ascii="Arial" w:eastAsia="Times New Roman" w:hAnsi="Arial" w:cs="Arial"/>
          <w:color w:val="707070"/>
          <w:kern w:val="36"/>
          <w:sz w:val="21"/>
          <w:szCs w:val="21"/>
          <w:lang w:eastAsia="ru-RU"/>
        </w:rPr>
        <w:br/>
        <w:t>от 25 мая 2015 г. № 08-761</w:t>
      </w:r>
      <w:r w:rsidRPr="00C23A60">
        <w:rPr>
          <w:rFonts w:ascii="Arial" w:eastAsia="Times New Roman" w:hAnsi="Arial" w:cs="Arial"/>
          <w:color w:val="707070"/>
          <w:kern w:val="36"/>
          <w:sz w:val="21"/>
          <w:szCs w:val="21"/>
          <w:lang w:eastAsia="ru-RU"/>
        </w:rPr>
        <w:br/>
        <w:t>"ОБ ИЗУЧЕНИИ ПРЕДМЕТНЫХ ОБЛАСТЕЙ: "ОСНОВЫ РЕЛИГИОЗНЫХ КУЛЬТУР И СВЕТСКОЙ ЭТИКИ" И "ОСНОВЫ ДУХОВНО-НРАВСТВЕННОЙ КУЛЬТУРЫ НАРОДОВ РОССИИ"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соответствии с пунктами 18 и 19 Плана мероприятий по обеспечению качества преподавания во всех государственных и муниципальных общеобразовательных организациях Российской Федерации комплексного учебного курса "Основы религиозных культур и светской этики" (ОРКСЭ) (от 30 декабря 2014 г.) Департамент государственной политики в сфере общего образования Минобрнауки России направляет для использования в работе рекомендации по изучению предметных областей: "Основы религиозных культур и светской этики" и "Основы духовно-нравственной культуры народов России".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настоящее время содержание образования в 1 - 4 классах общеобразовательных организаций регулируется федеральным государственным образовательным стандартом начального общего образования, утвержденным приказом Минобрнауки России от 6 октября 2009 г. № 373 (далее - ФГОС НОО).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 целью обеспечения обязательности изучения комплексного учебного курса "Основы религиозных культур и светской этики" приказом Минобрнауки России от 18 декабря 2012 г. № 1060 были внесены изменения во ФГОС НОО в части замены предметной области "Основы духовно-нравственной культуры народов России" на предметную область "Основы религиозных культур и светской этики".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 соответствии с распоряжением Правительства Российской Федерации от 28 января 2012 г. № 84-р, начиная с 1 сентября 2012 года установлено обязательное изучение комплексного учебного курса "Основы религиозных культур и светской этики".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Образовательные организации согласно </w:t>
      </w:r>
      <w:hyperlink r:id="rId5" w:anchor="%D0%A1%D1%82%D0%B0%D1%82%D1%8C%D1%8F%2012" w:tgtFrame="_blank" w:history="1">
        <w:r w:rsidRPr="00C23A60">
          <w:rPr>
            <w:rFonts w:ascii="Arial" w:eastAsia="Times New Roman" w:hAnsi="Arial" w:cs="Arial"/>
            <w:color w:val="1D7DDB"/>
            <w:sz w:val="20"/>
            <w:szCs w:val="20"/>
            <w:bdr w:val="none" w:sz="0" w:space="0" w:color="auto" w:frame="1"/>
            <w:lang w:eastAsia="ru-RU"/>
          </w:rPr>
          <w:t>статьям 12</w:t>
        </w:r>
      </w:hyperlink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, </w:t>
      </w:r>
      <w:hyperlink r:id="rId6" w:anchor="%D0%A1%D1%82%D0%B0%D1%82%D1%8C%D1%8F%2028" w:tgtFrame="_blank" w:history="1">
        <w:r w:rsidRPr="00C23A60">
          <w:rPr>
            <w:rFonts w:ascii="Arial" w:eastAsia="Times New Roman" w:hAnsi="Arial" w:cs="Arial"/>
            <w:color w:val="1D7DDB"/>
            <w:sz w:val="20"/>
            <w:szCs w:val="20"/>
            <w:bdr w:val="none" w:sz="0" w:space="0" w:color="auto" w:frame="1"/>
            <w:lang w:eastAsia="ru-RU"/>
          </w:rPr>
          <w:t>28</w:t>
        </w:r>
      </w:hyperlink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Федерального закона от 29 декабря 2012 г. № 273-ФЗ "Об образовании в Российской Федерации" (далее - Федеральный закон) разрабатывают основные образовательные программы на основе федеральных государственных образовательных стандартов и с учетом примерных основных образовательных программ.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Примерная основная образовательная программа начального общего образования размещена на сайте fgosreestr.ru и содержит раздел "Примерный учебный план". В указанном разделе представлены 3 примерных учебных плана, в каждом из которых в рамках предметной области "Основы религиозных культур и светской этики" представлен для обязательного изучения учебный предмет "Основы религиозных культур и светской этики" (4 класс, 1 час в неделю, 34 учебных часа в год) (далее - учебный предмет ОРКСЭ).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Предметная область "Основы духовно-нравственной культуры народов России" (далее - предметная область ОДНКНР) в соответствии с вводимым федеральным государственным образовательным стандартом основного общего образования с 1 сентября 2015 года должна обеспечить в том числе знание основных норм морали, культурных традиций народов России, 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Предметная область ОДНКНР является логическим продолжением предметной области (учебного предмета) ОРКСЭ начальной школы. В рамках предметной области ОДНКНР возможна реализация учебных предметов, учитывающих региональные, национальные и этнокультурные особенности народов Российской Федерации, которые обеспечивают достижение следующих результатов: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воспитание способности к духовному развитию, нравственному самосовершенствованию; воспитание веротерпимости, уважительного отношения к религиозным чувствам, взглядам людей или их отсутствию;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знание основных норм морали, нравственных, духовных идеалов, хранимых в культурных традициях народов России, готовность на их основе к сознательному самоограничению в поступках, поведении, расточительном потребительстве;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формирование представлений об основах светской этики, культуры традиционных религий, их роли в развитии культуры и истории России и человечества, в становлении гражданского общества и российской государственности;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понимание значения нравственности, веры и религии в жизни человека, семьи и общества;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формирование представлений об исторической роли традиционных религий и гражданского общества в становлении российской государственности.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Предметная область ОДНКНР может быть реализована через: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1) занятия по предметной области ОДНКНР, учитывающие региональные, национальные и этнокультурные особенности региона России, включенные в часть учебного плана, формируемую участниками образовательных отношений;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2) включение в рабочие программы учебных предметов, курсов, дисциплин (модулей) других предметных областей тем, содержащих вопросы духовно-нравственного воспитания;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3) включение занятий по предметной области ОДНКНР во внеурочную деятельность в рамках реализации Программы воспитания и социализации обучающихся.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Согласно нормам части 2 статьи 28 Федерального закона образовательные организации свободны в определении содержания образования, выборе учебно-методического обеспечения, образовательных технологий по реализуемым ими образовательным программам.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 xml:space="preserve">Принятие решения о реализации предметной области ОДНКНР через урочную и (или) внеурочную деятельность, а также решения о выборе учебно-методического обеспечения предметной области ОДНКНР, </w:t>
      </w: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lastRenderedPageBreak/>
        <w:t>включение учебных модулей, содержащих вопросы духовно-нравственного воспитания, в учебные предметы других предметных областей относится к компетенции конкретной образовательной организации.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Следует иметь в виду, что приказы Минобрнауки России от 31 января 2012 г. № 69 "О внесении изменений в федеральный компонент государственных образовательных стандартов начального общего, основного общего и среднего (полного) общего образования, утвержденный </w:t>
      </w:r>
      <w:hyperlink r:id="rId7" w:tgtFrame="_blank" w:history="1">
        <w:r w:rsidRPr="00C23A60">
          <w:rPr>
            <w:rFonts w:ascii="Arial" w:eastAsia="Times New Roman" w:hAnsi="Arial" w:cs="Arial"/>
            <w:color w:val="1D7DDB"/>
            <w:sz w:val="20"/>
            <w:szCs w:val="20"/>
            <w:bdr w:val="none" w:sz="0" w:space="0" w:color="auto" w:frame="1"/>
            <w:lang w:eastAsia="ru-RU"/>
          </w:rPr>
          <w:t>приказом</w:t>
        </w:r>
      </w:hyperlink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 Министерства образования Российской Федерации от 5 марта 2004 г. № 1089" и от 1 февраля 2012 г. № 74 "О внесении изменений в федеральный базисный учебный план и примерные учебные планы для образовательных учреждений Российской Федерации, реализующих программы общего образования, утвержденные приказом Министерства образования Российской Федерации от 9 марта 2004 г. № 1312" в части реализации предметной области "Основы религиозных культур и светской этики" утратили свою силу в связи с переходом на федеральный государственный образовательный стандарт начального общего образования.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br/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br/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Директор Департамента</w:t>
      </w:r>
    </w:p>
    <w:p w:rsidR="00C23A60" w:rsidRPr="00C23A60" w:rsidRDefault="00C23A60" w:rsidP="00C23A60">
      <w:pPr>
        <w:spacing w:after="0" w:line="240" w:lineRule="auto"/>
        <w:jc w:val="both"/>
        <w:textAlignment w:val="baseline"/>
        <w:rPr>
          <w:rFonts w:ascii="Arial" w:eastAsia="Times New Roman" w:hAnsi="Arial" w:cs="Arial"/>
          <w:color w:val="333333"/>
          <w:sz w:val="18"/>
          <w:szCs w:val="18"/>
          <w:lang w:eastAsia="ru-RU"/>
        </w:rPr>
      </w:pPr>
      <w:r w:rsidRPr="00C23A60">
        <w:rPr>
          <w:rFonts w:ascii="Arial" w:eastAsia="Times New Roman" w:hAnsi="Arial" w:cs="Arial"/>
          <w:color w:val="333333"/>
          <w:sz w:val="18"/>
          <w:szCs w:val="18"/>
          <w:bdr w:val="none" w:sz="0" w:space="0" w:color="auto" w:frame="1"/>
          <w:lang w:eastAsia="ru-RU"/>
        </w:rPr>
        <w:t>А.В.ЗЫРЯНОВА</w:t>
      </w:r>
    </w:p>
    <w:p w:rsidR="00C232EA" w:rsidRDefault="00C232EA">
      <w:bookmarkStart w:id="0" w:name="_GoBack"/>
      <w:bookmarkEnd w:id="0"/>
    </w:p>
    <w:sectPr w:rsidR="00C232E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536B"/>
    <w:rsid w:val="00BD536B"/>
    <w:rsid w:val="00C232EA"/>
    <w:rsid w:val="00C23A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3A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A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3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C23A60"/>
  </w:style>
  <w:style w:type="character" w:styleId="a4">
    <w:name w:val="Hyperlink"/>
    <w:basedOn w:val="a0"/>
    <w:uiPriority w:val="99"/>
    <w:semiHidden/>
    <w:unhideWhenUsed/>
    <w:rsid w:val="00C23A60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23A6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23A6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C23A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text">
    <w:name w:val="text"/>
    <w:basedOn w:val="a0"/>
    <w:rsid w:val="00C23A60"/>
  </w:style>
  <w:style w:type="character" w:styleId="a4">
    <w:name w:val="Hyperlink"/>
    <w:basedOn w:val="a0"/>
    <w:uiPriority w:val="99"/>
    <w:semiHidden/>
    <w:unhideWhenUsed/>
    <w:rsid w:val="00C23A6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092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868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6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lexed.ru/search/detail.php?ELEMENT_ID=3519&amp;q=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lexed.ru/search/detail.php?ELEMENT_ID=830" TargetMode="External"/><Relationship Id="rId5" Type="http://schemas.openxmlformats.org/officeDocument/2006/relationships/hyperlink" Target="http://www.lexed.ru/search/detail.php?ELEMENT_ID=830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984</Words>
  <Characters>5611</Characters>
  <Application>Microsoft Office Word</Application>
  <DocSecurity>0</DocSecurity>
  <Lines>46</Lines>
  <Paragraphs>13</Paragraphs>
  <ScaleCrop>false</ScaleCrop>
  <Company/>
  <LinksUpToDate>false</LinksUpToDate>
  <CharactersWithSpaces>6582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Марина</dc:creator>
  <cp:keywords/>
  <dc:description/>
  <cp:lastModifiedBy>Марина</cp:lastModifiedBy>
  <cp:revision>2</cp:revision>
  <dcterms:created xsi:type="dcterms:W3CDTF">2020-07-14T06:49:00Z</dcterms:created>
  <dcterms:modified xsi:type="dcterms:W3CDTF">2020-07-14T06:49:00Z</dcterms:modified>
</cp:coreProperties>
</file>