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368" w:rsidRPr="007F0070" w:rsidRDefault="00AC2368" w:rsidP="00FA014C">
      <w:pPr>
        <w:shd w:val="clear" w:color="auto" w:fill="FFFFFF"/>
        <w:spacing w:before="540" w:after="255" w:line="240" w:lineRule="auto"/>
        <w:ind w:right="585" w:firstLine="851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aps/>
          <w:color w:val="000000"/>
          <w:kern w:val="36"/>
          <w:sz w:val="28"/>
          <w:szCs w:val="28"/>
          <w:lang w:eastAsia="ru-RU"/>
        </w:rPr>
      </w:pPr>
      <w:r w:rsidRPr="007F0070">
        <w:rPr>
          <w:rFonts w:ascii="Times New Roman" w:eastAsia="Times New Roman" w:hAnsi="Times New Roman" w:cs="Times New Roman"/>
          <w:b/>
          <w:caps/>
          <w:color w:val="000000"/>
          <w:kern w:val="36"/>
          <w:sz w:val="28"/>
          <w:szCs w:val="28"/>
          <w:lang w:eastAsia="ru-RU"/>
        </w:rPr>
        <w:t>НОВАЯ СМЕНА «ЗОЛОТОГО СЕЧЕНИЯ»</w:t>
      </w:r>
      <w:bookmarkStart w:id="0" w:name="_GoBack"/>
      <w:bookmarkEnd w:id="0"/>
    </w:p>
    <w:p w:rsidR="00FA014C" w:rsidRDefault="00AC2368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Открыт прием заявок на участие в АВГУСТОВСКОЙ проектной образовательной программе «Промышленные вызовы Урала» Фонда поддержки талантливых детей и молодежи «Уральский образовательный центр «Золотое сечение».</w:t>
      </w:r>
    </w:p>
    <w:p w:rsidR="00AC2368" w:rsidRDefault="00AC2368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августовской смене 2018 года (5 августа – 26 августа) смогут принять участие школьники 7-10 классов 2018 учебного года по направлениям: «Наука», «Искусство», «Спорт», «Промыслы» - всего 200 человек. Проживание участников будет организовано в ЦМТ «Панорама» по адресу: Свердловская область, город Екатеринбург, ул. Куйбышева 44-б.</w:t>
      </w:r>
    </w:p>
    <w:p w:rsidR="00FA014C" w:rsidRPr="00F53687" w:rsidRDefault="00FA014C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2368" w:rsidRDefault="00AC2368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 направлению «Наука» 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проведена проектная образовательная программа для победителей и призеров региональных конкурсов проектных и исследовательских работ школьников (в том числе:</w:t>
      </w:r>
      <w:proofErr w:type="gram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Семихатовские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чтения», «Курчатовские чтения»), участники и победители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Инженериады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УГМК и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Хактонов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различным направлениям.</w:t>
      </w:r>
      <w:proofErr w:type="gram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Будут приняты </w:t>
      </w: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70 учащихся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представивших </w:t>
      </w:r>
      <w:hyperlink r:id="rId4" w:history="1">
        <w:r w:rsidRPr="00F53687">
          <w:rPr>
            <w:rFonts w:ascii="Times New Roman" w:eastAsia="Times New Roman" w:hAnsi="Times New Roman" w:cs="Times New Roman"/>
            <w:color w:val="4C4C4C"/>
            <w:sz w:val="24"/>
            <w:szCs w:val="24"/>
            <w:lang w:eastAsia="ru-RU"/>
          </w:rPr>
          <w:t>свои проекты</w:t>
        </w:r>
      </w:hyperlink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подавших заявку: </w:t>
      </w:r>
      <w:hyperlink r:id="rId5" w:history="1">
        <w:r w:rsidRPr="00F53687">
          <w:rPr>
            <w:rFonts w:ascii="Times New Roman" w:eastAsia="Times New Roman" w:hAnsi="Times New Roman" w:cs="Times New Roman"/>
            <w:b/>
            <w:bCs/>
            <w:color w:val="4C4C4C"/>
            <w:sz w:val="24"/>
            <w:szCs w:val="24"/>
            <w:bdr w:val="none" w:sz="0" w:space="0" w:color="auto" w:frame="1"/>
            <w:lang w:eastAsia="ru-RU"/>
          </w:rPr>
          <w:t>molodost.ru/text/3403</w:t>
        </w:r>
      </w:hyperlink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период до 15 мая 2018 года. Отборочные задания выкладывать в Личном кабинете и дублировать в письме на электронную </w:t>
      </w: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почту: khaletskiy91@gmail.com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письме обязательно указывать: ФИО, специализацию по направлению, тема письма – проектные задания. Программа организована совместно с Титановым кластером Особой экономической зоны «Титановая долина», ВСМПО АВИСМА, АО «НИИ Автоматики им. Семихатова», Машиностроительным заводом им. М.И.Калинина, инжиниринговым центром УНИМАТИК, предприятиями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РОСАТОМа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территории Свердловской области. Образовательная программа будет включать лекции ведущих ученых и специалистов предприятий, практические и лабораторные занятия по техническому проектированию и программированию. Научно-методическое и кадровое сопровождение программы осуществляется Экспертным советом Фонда, профессорско-преподавательским составом университетов г. Екатеринбурга и Свердловской области, академических институтов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РАН, а также наставниками от предприятий – партнеров. Программа ориентирована на развитие у школьников научно-технического мышления, выявление способностей школьников для овладения ими современных профессий по направлениям: «Энергосбережение», «Материаловедение» (новые материалы и композиты), «Комплексное развитие территорий», «Космическое приборостроение».</w:t>
      </w:r>
    </w:p>
    <w:p w:rsidR="00FA014C" w:rsidRPr="00F53687" w:rsidRDefault="00FA014C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14C" w:rsidRDefault="00AC2368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 участию в направлении «Литературное творчество»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приглашаются школьники 8-10 классов, увлекающиеся русским языком и литературой. Тема – «Журналистика». Участники смены в составе творческого коллектива разработают литературный проект, научатся создавать авторские тексты разных жанров, прослушают лекции и встретятся с именитыми литераторами, деятелями науки и искусства. Программа будет реализована при поддержке Уральского государственного педагогического университета, Литературного журнала «Урал», Информационного агентства России ТАСС, Содружеством журналистов (город Екатеринбург). Реализация модулей программы позволит выработать способности к литературному творчеству и определить 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индивидуальную образовательную траекторию. Будет отобрано 15 человек.</w:t>
      </w:r>
      <w:hyperlink r:id="rId6" w:history="1">
        <w:r w:rsidRPr="00F53687">
          <w:rPr>
            <w:rFonts w:ascii="Times New Roman" w:eastAsia="Times New Roman" w:hAnsi="Times New Roman" w:cs="Times New Roman"/>
            <w:color w:val="4C4C4C"/>
            <w:sz w:val="24"/>
            <w:szCs w:val="24"/>
            <w:lang w:eastAsia="ru-RU"/>
          </w:rPr>
          <w:t> Узнать о критериях</w:t>
        </w:r>
      </w:hyperlink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подать заявку можно здесь: </w:t>
      </w:r>
      <w:proofErr w:type="spellStart"/>
      <w:r w:rsidR="0067272B">
        <w:fldChar w:fldCharType="begin"/>
      </w:r>
      <w:r w:rsidR="00AA260A">
        <w:instrText>HYPERLINK "http://molodost.ru/text/3403"</w:instrText>
      </w:r>
      <w:r w:rsidR="0067272B">
        <w:fldChar w:fldCharType="separate"/>
      </w:r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molodost.ru</w:t>
      </w:r>
      <w:proofErr w:type="spellEnd"/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/</w:t>
      </w:r>
      <w:proofErr w:type="spellStart"/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text</w:t>
      </w:r>
      <w:proofErr w:type="spellEnd"/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/3403</w:t>
      </w:r>
      <w:r w:rsidR="0067272B">
        <w:fldChar w:fldCharType="end"/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A014C" w:rsidRDefault="00FA014C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14C" w:rsidRDefault="00AC2368" w:rsidP="00FA014C">
      <w:pPr>
        <w:spacing w:after="0"/>
        <w:ind w:firstLine="851"/>
        <w:jc w:val="both"/>
        <w:textAlignment w:val="baseline"/>
      </w:pP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Участников направления «Искусство»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(музыканты (приглашается объединенный коллектив ложкарей из Арамиля и Верх-Нейвинского) – 20, артисты балета – 15, художники – 15, всего – 50 человек) ждет интенсивная программа по классическому танцу и живописи. Помимо занятий по специальности в расписание входят дополнительные предметы на расширение кругозора и всестороннее развитие профессиональных навыков: история искусства, артистическое мастерство, теория музыки, спорт и т.д. Программу по музыкально-исполнительскому творчеству курирует директор Уральского музыкального колледжа Архангельская Эльвира Глебовна, по хореографическому искусству – директор Уральского хореографического колледжа Соловьева Ирина Васильевна, по живописи – Свердловское художественное училище им. Д.И.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Шадра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руководством директора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Кисляковского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Владимира Владимировича. Юные артисты балета приглашаются в составе классов своих учебных заведений. Критерии отбора по живописи можно </w:t>
      </w:r>
      <w:hyperlink r:id="rId7" w:history="1">
        <w:r w:rsidRPr="00F53687">
          <w:rPr>
            <w:rFonts w:ascii="Times New Roman" w:eastAsia="Times New Roman" w:hAnsi="Times New Roman" w:cs="Times New Roman"/>
            <w:color w:val="4C4C4C"/>
            <w:sz w:val="24"/>
            <w:szCs w:val="24"/>
            <w:lang w:eastAsia="ru-RU"/>
          </w:rPr>
          <w:t>скачать здесь.</w:t>
        </w:r>
      </w:hyperlink>
    </w:p>
    <w:p w:rsidR="00FA014C" w:rsidRDefault="00FA014C" w:rsidP="00FA014C">
      <w:pPr>
        <w:spacing w:after="0"/>
        <w:ind w:firstLine="851"/>
        <w:jc w:val="both"/>
        <w:textAlignment w:val="baseline"/>
      </w:pPr>
    </w:p>
    <w:p w:rsidR="00FA014C" w:rsidRDefault="00AC2368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 направлению «Спорт» 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смене реализуются программы подготовки по хоккею, фигурному катанию и шахматам. Участники приглашены в соответствии с региональным планом формирования смен на 2018 год. Юные спортсмены будут отобраны Экспертным советом Фонда на основании заявок Областных федераций по видам спорта и утвержденных Министерством спорта Свердловской области. Хоккей – 30 человек, Фигурное катание – 15, Шахматы – 10 человек. Всего – 55 участников. Руководители направления «Спорт»: исполнительный директор Федерации хоккея Свердловской области Олег Михайлович Васильев; президент Федерации фигурного катания на коньках Свердловской области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Наумкин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Дмитрий Дмитриевич; исполнительный директор Федерации шахмат Свердловской области Степанян Альберт </w:t>
      </w:r>
      <w:proofErr w:type="spellStart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Азарапович</w:t>
      </w:r>
      <w:proofErr w:type="spellEnd"/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Прием заявок до 15 мая 2018 года по ссылке: </w:t>
      </w:r>
      <w:proofErr w:type="spellStart"/>
      <w:r w:rsidR="0067272B">
        <w:fldChar w:fldCharType="begin"/>
      </w:r>
      <w:r w:rsidR="00AA260A">
        <w:instrText>HYPERLINK "http://molodost.ru/text/3403"</w:instrText>
      </w:r>
      <w:r w:rsidR="0067272B">
        <w:fldChar w:fldCharType="separate"/>
      </w:r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molodost.ru</w:t>
      </w:r>
      <w:proofErr w:type="spellEnd"/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/</w:t>
      </w:r>
      <w:proofErr w:type="spellStart"/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text</w:t>
      </w:r>
      <w:proofErr w:type="spellEnd"/>
      <w:r w:rsidRPr="00F53687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/3403</w:t>
      </w:r>
      <w:r w:rsidR="0067272B">
        <w:fldChar w:fldCharType="end"/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A014C" w:rsidRDefault="00FA014C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14C" w:rsidRDefault="00AC2368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36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 направлению «Промыслы»</w:t>
      </w:r>
      <w:r w:rsidRPr="00F53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участию приглашаются учащиеся Центра традиционной Народной культуры Среднего Урала по направлению «Камнерезное мастерство» в составе учебной группы Гончарной мастерской. Всего – 10 человек.</w:t>
      </w:r>
    </w:p>
    <w:p w:rsidR="00AC2368" w:rsidRPr="00F53687" w:rsidRDefault="00AC2368" w:rsidP="00FA014C">
      <w:pPr>
        <w:spacing w:after="0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3687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Помимо обязательных занятий по направлениям в расписание войдут дополнительные занятия, расширяющие кругозор и дающие возможность детям из всех направлений познакомиться друг с другом. Искусство и литература, английский язык, история, лидерство, </w:t>
      </w:r>
      <w:proofErr w:type="spellStart"/>
      <w:r w:rsidRPr="00F53687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самопрезентация</w:t>
      </w:r>
      <w:proofErr w:type="spellEnd"/>
      <w:r w:rsidRPr="00F53687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, творческие мастерские – каждый может</w:t>
      </w:r>
      <w:r w:rsidR="003667BB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3687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выбрать те предметы, которые ему интересны. </w:t>
      </w:r>
      <w:proofErr w:type="gramStart"/>
      <w:r w:rsidRPr="00F53687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Кроме того, для учащихся направлений «Наука», «Искусство» и «Промыслы» подготовлены программы «Первый лед», «Веселый дельфин» и «Будь сильным»: опытные тренеры обучат участников основам фигурного катания, игры в хоккей, плавания и фитнеса.</w:t>
      </w:r>
      <w:proofErr w:type="gramEnd"/>
    </w:p>
    <w:p w:rsidR="00872690" w:rsidRPr="00F53687" w:rsidRDefault="00872690" w:rsidP="00F5368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72690" w:rsidRPr="00F53687" w:rsidSect="00AC236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368"/>
    <w:rsid w:val="003667BB"/>
    <w:rsid w:val="0067272B"/>
    <w:rsid w:val="007F0070"/>
    <w:rsid w:val="00872690"/>
    <w:rsid w:val="00A00A42"/>
    <w:rsid w:val="00AA260A"/>
    <w:rsid w:val="00AC2368"/>
    <w:rsid w:val="00F404E6"/>
    <w:rsid w:val="00F53687"/>
    <w:rsid w:val="00FA0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3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doc5364803_463804543?hash=7d72e5b0237c0515a4&amp;dl=ecacc251236f4d0ae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doc5364803_463490056?hash=33a2f57f1b66e5af69&amp;dl=01a4ffe25a37830098" TargetMode="External"/><Relationship Id="rId5" Type="http://schemas.openxmlformats.org/officeDocument/2006/relationships/hyperlink" Target="http://molodost.ru/text/3403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s://vk.com/doc5364803_463804545?hash=b42c8df5919d095804&amp;dl=b42f486e1de2dbc61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Certified Windows</cp:lastModifiedBy>
  <cp:revision>3</cp:revision>
  <cp:lastPrinted>2018-04-26T07:16:00Z</cp:lastPrinted>
  <dcterms:created xsi:type="dcterms:W3CDTF">2018-04-26T07:34:00Z</dcterms:created>
  <dcterms:modified xsi:type="dcterms:W3CDTF">2018-04-26T07:39:00Z</dcterms:modified>
</cp:coreProperties>
</file>